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D4" w:rsidRDefault="003857CE" w:rsidP="003857CE">
      <w:pPr>
        <w:pStyle w:val="Titolo1"/>
        <w:numPr>
          <w:ilvl w:val="0"/>
          <w:numId w:val="2"/>
        </w:numPr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Adozione di Variante al Piano Strutturale Comunale (PSC), al Regolamento Urbanistico Edilizio (RUE) e al Piano Operativo Comunale (POC) - (articoli 32, 33 e 34 della L.R. 20/00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.) del Comune di Guastalla (RE)</w:t>
      </w:r>
      <w:bookmarkStart w:id="0" w:name="_GoBack"/>
      <w:bookmarkEnd w:id="0"/>
    </w:p>
    <w:p w:rsidR="00DE5CD4" w:rsidRDefault="003857CE">
      <w:pPr>
        <w:pStyle w:val="Contenutotabella"/>
        <w:jc w:val="both"/>
        <w:rPr>
          <w:rFonts w:hint="eastAsia"/>
        </w:rPr>
      </w:pPr>
      <w:r>
        <w:t xml:space="preserve">Si avvisa che con deliberazione di </w:t>
      </w:r>
      <w:r>
        <w:t xml:space="preserve">Consiglio Comunale del Comune di Guastalla n°5 del 25/05/2017, immediatamente eseguibile, è stata adottata, ai sensi della L.R. 20/2000 e </w:t>
      </w:r>
      <w:proofErr w:type="spellStart"/>
      <w:r>
        <w:t>ss.mm.ii</w:t>
      </w:r>
      <w:proofErr w:type="spellEnd"/>
      <w:r>
        <w:t>., la 3° Variante al Piano Strutturale Comunale (PSC) e le conseguenti Variante al Regolamento Urbanistico Edi</w:t>
      </w:r>
      <w:r>
        <w:t>lizio (RUE), al Piano Operativo Comunale (POC) e il Rapporto Ambientale e la Sintesi non Tecnica.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Le Varianti adottate, il Rapporto Ambientale e la Sintesi non tecnica sono depositate per 60 giorni decorrenti dal giorno successivo alla data di pubblicazion</w:t>
      </w:r>
      <w:r>
        <w:t>e del presente avviso sul Bollettino Ufficiale della Regione, ovvero a decorrere dal 15/06/2017 e possono essere visionate liberamente e da chiunque presso il Comune di Guastalla (RE): via Castagnoli 7 (sede provvisoria), Guastalla (RE) – Settore Territori</w:t>
      </w:r>
      <w:r>
        <w:t>o e Programmazione: il lunedì, mercoledì e venerdì dalle ore 9.00 alle ore 11.30;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 xml:space="preserve">La documentazione relativa alle Varianti in oggetto è altresì consultabile nel sito web istituzionale del Comune </w:t>
      </w:r>
      <w:hyperlink r:id="rId6">
        <w:r>
          <w:rPr>
            <w:rStyle w:val="CollegamentoInternet"/>
          </w:rPr>
          <w:t>www.com</w:t>
        </w:r>
        <w:r>
          <w:rPr>
            <w:rStyle w:val="CollegamentoInternet"/>
          </w:rPr>
          <w:t>une.guastalla.re.it</w:t>
        </w:r>
      </w:hyperlink>
      <w:r>
        <w:rPr>
          <w:rStyle w:val="CollegamentoInternet"/>
          <w:u w:val="none"/>
        </w:rPr>
        <w:t xml:space="preserve">, </w:t>
      </w:r>
      <w:r>
        <w:rPr>
          <w:rStyle w:val="CollegamentoInternet"/>
          <w:color w:val="00000A"/>
          <w:u w:val="none"/>
        </w:rPr>
        <w:t>in particolare al link:</w:t>
      </w:r>
      <w:r>
        <w:rPr>
          <w:rStyle w:val="CollegamentoInternet"/>
          <w:u w:val="none"/>
        </w:rPr>
        <w:t xml:space="preserve"> https://drive.google.com/drive/folders/0B2zUuWGJ28QXc20xQkNndkVyU1U?usp=sharing;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Entro 60 giorni decorrenti dal giorno successivo alla data di pubblicazione del presente avviso nel Bollettino Ufficiale della Reg</w:t>
      </w:r>
      <w:r>
        <w:t xml:space="preserve">ione, pertanto, fino al 14 agosto 2017 potranno formulare osservazioni i soggetti interessati, secondo quanto disposto dal comma 6 dell’art. 32 della L.R. 24 marzo 2000, n.20 e </w:t>
      </w:r>
      <w:proofErr w:type="spellStart"/>
      <w:r>
        <w:t>s.m</w:t>
      </w:r>
      <w:proofErr w:type="spellEnd"/>
      <w:r>
        <w:t>. e i., ovvero: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- gli enti e organismi pubblici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- le associazioni economiche</w:t>
      </w:r>
      <w:r>
        <w:t xml:space="preserve"> e sociali e quelle costituite per la tutela di interessi diffusi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- i singoli cittadini nei confronti dei quali le previsioni del piano adottato sono destinate a produrre effetti diretti</w:t>
      </w:r>
    </w:p>
    <w:p w:rsidR="00DE5CD4" w:rsidRDefault="00DE5CD4">
      <w:pPr>
        <w:pStyle w:val="Contenutotabella"/>
        <w:jc w:val="both"/>
        <w:rPr>
          <w:rFonts w:hint="eastAsia"/>
        </w:rPr>
      </w:pPr>
    </w:p>
    <w:p w:rsidR="00DE5CD4" w:rsidRDefault="003857CE">
      <w:pPr>
        <w:pStyle w:val="Contenutotabella"/>
        <w:jc w:val="both"/>
        <w:rPr>
          <w:rFonts w:hint="eastAsia"/>
        </w:rPr>
      </w:pPr>
      <w:r>
        <w:t>Le osservazioni alla Variante dovranno pervenire in carta semplice a</w:t>
      </w:r>
      <w:r>
        <w:t>l seguente indirizzo:</w:t>
      </w:r>
    </w:p>
    <w:p w:rsidR="00DE5CD4" w:rsidRDefault="003857CE">
      <w:pPr>
        <w:pStyle w:val="Contenutotabella"/>
        <w:jc w:val="both"/>
        <w:rPr>
          <w:rFonts w:hint="eastAsia"/>
        </w:rPr>
      </w:pPr>
      <w:bookmarkStart w:id="1" w:name="__DdeLink__7565_977687722"/>
      <w:r>
        <w:t xml:space="preserve">Comune di Guastalla (RE): via Castagnoli 7 (sede provvisoria), 42016 Guastalla (RE) o via </w:t>
      </w:r>
      <w:proofErr w:type="spellStart"/>
      <w:r>
        <w:t>pec</w:t>
      </w:r>
      <w:proofErr w:type="spellEnd"/>
      <w:r>
        <w:t xml:space="preserve"> all’indirizzo </w:t>
      </w:r>
      <w:hyperlink r:id="rId7">
        <w:r>
          <w:rPr>
            <w:rStyle w:val="CollegamentoInternet"/>
          </w:rPr>
          <w:t>guastalla@cert.provincia.re.it</w:t>
        </w:r>
      </w:hyperlink>
      <w:r>
        <w:t xml:space="preserve"> </w:t>
      </w:r>
      <w:bookmarkEnd w:id="1"/>
      <w:r>
        <w:t>e saranno valutate prima dell’ approva</w:t>
      </w:r>
      <w:r>
        <w:t>zione definitiva.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 xml:space="preserve">Entro il medesimo termine, secondo quanto disposto dal comma 3 dell’art. 14 del </w:t>
      </w:r>
      <w:proofErr w:type="spellStart"/>
      <w:r>
        <w:t>D.Lgs</w:t>
      </w:r>
      <w:proofErr w:type="spellEnd"/>
      <w:r>
        <w:t xml:space="preserve"> 3 aprile 2006, n.152 e </w:t>
      </w:r>
      <w:proofErr w:type="spellStart"/>
      <w:r>
        <w:t>s.m</w:t>
      </w:r>
      <w:proofErr w:type="spellEnd"/>
      <w:r>
        <w:t>. e i., chiunque può esaminare il Rapporto Ambientale della Variante e la Sintesi non tecnica della stessa e presentare propri</w:t>
      </w:r>
      <w:r>
        <w:t>e osservazioni anche fornendo nuovi o ulteriori elementi conoscitivi e valutativi.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Le osservazioni al Rapporto Ambientale della Variante e alla Sintesi non tecnica della stessa dovranno pervenire in carta semplice in duplice copia ai seguenti indirizzi: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Co</w:t>
      </w:r>
      <w:r>
        <w:t xml:space="preserve">mune di Guastalla (RE): via Castagnoli 7 (sede provvisoria), 42016 Guastalla (RE) o via </w:t>
      </w:r>
      <w:proofErr w:type="spellStart"/>
      <w:r>
        <w:t>pec</w:t>
      </w:r>
      <w:proofErr w:type="spellEnd"/>
      <w:r>
        <w:t xml:space="preserve"> all’indirizzo </w:t>
      </w:r>
      <w:hyperlink r:id="rId8">
        <w:r>
          <w:rPr>
            <w:rStyle w:val="CollegamentoInternet"/>
          </w:rPr>
          <w:t>guastalla@cert.provincia.re.it</w:t>
        </w:r>
      </w:hyperlink>
      <w:r>
        <w:t xml:space="preserve"> </w:t>
      </w:r>
    </w:p>
    <w:p w:rsidR="00DE5CD4" w:rsidRDefault="003857CE">
      <w:pPr>
        <w:pStyle w:val="Contenutotabella"/>
        <w:jc w:val="both"/>
        <w:rPr>
          <w:rFonts w:hint="eastAsia"/>
        </w:rPr>
      </w:pPr>
      <w:r>
        <w:t>indicando il seguente oggetto: Osservazioni al Rapporto Ambie</w:t>
      </w:r>
      <w:r>
        <w:t>ntale della Variante al PSC, RUE e POC e alla Sintesi non tecnica dello stesso inerente il PSC del Comune di Guastalla</w:t>
      </w:r>
    </w:p>
    <w:p w:rsidR="00DE5CD4" w:rsidRDefault="00DE5CD4">
      <w:pPr>
        <w:pStyle w:val="Contenutotabella"/>
        <w:jc w:val="both"/>
        <w:rPr>
          <w:rFonts w:hint="eastAsia"/>
        </w:rPr>
      </w:pPr>
    </w:p>
    <w:p w:rsidR="00DE5CD4" w:rsidRDefault="003857CE">
      <w:pPr>
        <w:pStyle w:val="Contenutotabella"/>
        <w:jc w:val="both"/>
        <w:rPr>
          <w:rFonts w:hint="eastAsia"/>
        </w:rPr>
      </w:pPr>
      <w:r>
        <w:t>Il Responsabile del procedimento è l’Arch. Silvia Cavallari nella sua qualità di Responsabile del Settore Territorio e Programmazione de</w:t>
      </w:r>
      <w:r>
        <w:t>l Comune di Guastalla.</w:t>
      </w:r>
    </w:p>
    <w:p w:rsidR="00DE5CD4" w:rsidRDefault="00DE5CD4">
      <w:pPr>
        <w:pStyle w:val="Contenutotabella"/>
        <w:jc w:val="both"/>
        <w:rPr>
          <w:rFonts w:hint="eastAsia"/>
        </w:rPr>
      </w:pPr>
    </w:p>
    <w:p w:rsidR="00DE5CD4" w:rsidRDefault="00DE5CD4">
      <w:pPr>
        <w:pStyle w:val="Contenutotabella"/>
        <w:jc w:val="both"/>
        <w:rPr>
          <w:rFonts w:hint="eastAsia"/>
        </w:rPr>
      </w:pPr>
    </w:p>
    <w:sectPr w:rsidR="00DE5CD4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B677C"/>
    <w:multiLevelType w:val="multilevel"/>
    <w:tmpl w:val="8A462B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1815ED"/>
    <w:multiLevelType w:val="multilevel"/>
    <w:tmpl w:val="AD702A4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D4"/>
    <w:rsid w:val="003857CE"/>
    <w:rsid w:val="00D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paragraph" w:styleId="Titolo1">
    <w:name w:val="heading 1"/>
    <w:basedOn w:val="Titolo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paragraph" w:styleId="Titolo1">
    <w:name w:val="heading 1"/>
    <w:basedOn w:val="Titolo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stalla@cert.provincia.r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uastalla@cert.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guastalla.re.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Scaravelli</dc:creator>
  <cp:lastModifiedBy>Marco Scaravelli</cp:lastModifiedBy>
  <cp:revision>2</cp:revision>
  <dcterms:created xsi:type="dcterms:W3CDTF">2017-07-04T07:15:00Z</dcterms:created>
  <dcterms:modified xsi:type="dcterms:W3CDTF">2017-07-04T07:15:00Z</dcterms:modified>
  <dc:language>it-IT</dc:language>
</cp:coreProperties>
</file>