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C8" w:rsidRDefault="00065AC8" w:rsidP="00065AC8">
      <w:pPr>
        <w:pStyle w:val="Default"/>
      </w:pPr>
    </w:p>
    <w:p w:rsidR="00065AC8" w:rsidRDefault="00065AC8" w:rsidP="00065A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ADDIZIONALE COMUNALE ALL’IMPOSTA SULLE PERSONE FISICHE</w:t>
      </w:r>
    </w:p>
    <w:p w:rsidR="00065AC8" w:rsidRDefault="00065AC8" w:rsidP="00065A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2022</w:t>
      </w:r>
    </w:p>
    <w:p w:rsidR="00065AC8" w:rsidRDefault="00065AC8" w:rsidP="00065AC8">
      <w:pPr>
        <w:pStyle w:val="Default"/>
        <w:jc w:val="center"/>
        <w:rPr>
          <w:b/>
          <w:bCs/>
          <w:sz w:val="28"/>
          <w:szCs w:val="28"/>
        </w:rPr>
      </w:pPr>
    </w:p>
    <w:p w:rsidR="00065AC8" w:rsidRDefault="00065AC8" w:rsidP="00065AC8">
      <w:pPr>
        <w:pStyle w:val="Default"/>
        <w:jc w:val="center"/>
        <w:rPr>
          <w:sz w:val="28"/>
          <w:szCs w:val="28"/>
        </w:rPr>
      </w:pPr>
    </w:p>
    <w:p w:rsidR="00065AC8" w:rsidRDefault="00065AC8" w:rsidP="00065AC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ALIQUOTA: 0,8 (ZERO VIRGOLA </w:t>
      </w:r>
      <w:r w:rsidR="004F2230">
        <w:rPr>
          <w:b/>
          <w:bCs/>
          <w:sz w:val="28"/>
          <w:szCs w:val="28"/>
        </w:rPr>
        <w:t>OTTO</w:t>
      </w:r>
      <w:r>
        <w:rPr>
          <w:b/>
          <w:bCs/>
          <w:sz w:val="28"/>
          <w:szCs w:val="28"/>
        </w:rPr>
        <w:t xml:space="preserve">) PUNTI PERCENTUALI </w:t>
      </w:r>
    </w:p>
    <w:p w:rsidR="00065AC8" w:rsidRDefault="00065AC8" w:rsidP="00065AC8">
      <w:pPr>
        <w:pStyle w:val="Default"/>
        <w:rPr>
          <w:sz w:val="28"/>
          <w:szCs w:val="28"/>
        </w:rPr>
      </w:pPr>
    </w:p>
    <w:p w:rsidR="00065AC8" w:rsidRDefault="00065AC8" w:rsidP="00065AC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 SOGLIA DI ESENZIONE (REDDITO IMPONIBILE) DI € 15.000,00 </w:t>
      </w:r>
    </w:p>
    <w:p w:rsidR="00065AC8" w:rsidRDefault="00065AC8" w:rsidP="00065AC8">
      <w:pPr>
        <w:pStyle w:val="Default"/>
        <w:rPr>
          <w:sz w:val="28"/>
          <w:szCs w:val="28"/>
        </w:rPr>
      </w:pPr>
      <w:bookmarkStart w:id="0" w:name="_GoBack"/>
      <w:bookmarkEnd w:id="0"/>
    </w:p>
    <w:p w:rsidR="00065AC8" w:rsidRDefault="00065AC8" w:rsidP="00065AC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REDDITI CHE SUPERANO LA SOGLIA SONO INTERAMENTE ASSOGGETTATI AD IMPOSIZIONE </w:t>
      </w:r>
    </w:p>
    <w:p w:rsidR="00065AC8" w:rsidRDefault="00065AC8" w:rsidP="00065AC8">
      <w:pPr>
        <w:pStyle w:val="Default"/>
        <w:rPr>
          <w:sz w:val="28"/>
          <w:szCs w:val="28"/>
        </w:rPr>
      </w:pPr>
    </w:p>
    <w:p w:rsidR="00065AC8" w:rsidRDefault="00065AC8" w:rsidP="00065A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(DELIBERAZIONE CONSIGLIO COMUNALE DI CONFERMA ALIQUOTA N. 56 DEL 27.12.2021) </w:t>
      </w:r>
    </w:p>
    <w:p w:rsidR="00065AC8" w:rsidRDefault="00065AC8" w:rsidP="00065AC8">
      <w:pPr>
        <w:pStyle w:val="Default"/>
        <w:rPr>
          <w:sz w:val="22"/>
          <w:szCs w:val="22"/>
        </w:rPr>
      </w:pPr>
    </w:p>
    <w:p w:rsidR="00065AC8" w:rsidRDefault="00065AC8" w:rsidP="00065AC8">
      <w:pPr>
        <w:pStyle w:val="Default"/>
        <w:rPr>
          <w:sz w:val="22"/>
          <w:szCs w:val="22"/>
        </w:rPr>
      </w:pPr>
    </w:p>
    <w:p w:rsidR="00065AC8" w:rsidRDefault="00065AC8" w:rsidP="00065A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Aliquote anni precedenti: </w:t>
      </w:r>
    </w:p>
    <w:p w:rsidR="00065AC8" w:rsidRDefault="00065AC8" w:rsidP="00065A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2000 e 2001: 0,2% </w:t>
      </w:r>
    </w:p>
    <w:p w:rsidR="00065AC8" w:rsidRDefault="00065AC8" w:rsidP="00065A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2002 – 2003 – 2004 – 2005 e 2006: 0,3% </w:t>
      </w:r>
    </w:p>
    <w:p w:rsidR="00065AC8" w:rsidRDefault="00065AC8" w:rsidP="00065AC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Dal 2007: 0,5% </w:t>
      </w:r>
      <w:r w:rsidR="00B632C4">
        <w:rPr>
          <w:b/>
          <w:bCs/>
          <w:sz w:val="22"/>
          <w:szCs w:val="22"/>
        </w:rPr>
        <w:t>fino al 2019</w:t>
      </w:r>
    </w:p>
    <w:p w:rsidR="00C77B0C" w:rsidRDefault="00C77B0C" w:rsidP="00C77B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 2020: 0,6%</w:t>
      </w:r>
    </w:p>
    <w:p w:rsidR="00C77B0C" w:rsidRDefault="00C77B0C" w:rsidP="00065AC8">
      <w:pPr>
        <w:pStyle w:val="Default"/>
        <w:rPr>
          <w:b/>
          <w:bCs/>
          <w:sz w:val="22"/>
          <w:szCs w:val="22"/>
        </w:rPr>
      </w:pPr>
    </w:p>
    <w:p w:rsidR="00065AC8" w:rsidRDefault="00065AC8" w:rsidP="00065AC8">
      <w:pPr>
        <w:pStyle w:val="Default"/>
        <w:rPr>
          <w:sz w:val="22"/>
          <w:szCs w:val="22"/>
        </w:rPr>
      </w:pP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compartecipazione all’addizionale comunale all’IRPEF è regolata dal Decreto Legislativo n. 360 del 29 agosto 1998 e successive modifiche.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calcolo dell'addizionale comunale all'IRPEF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L’addizionale comunale all’IRPEF è dovuta al Comune in cui la persona fisica ha il domicilio fiscale che, non necessariamente dovrà coincidere con la residenza, al 1° gennaio dell’anno di riferimento e si calcola applicando l'aliquota stabilita dal Regolamento Comunale per l'applicazione dell'imposta. La base di calcolo è costituita dal reddito complessivo determinato ai fini dell’imposta sul reddito delle persone fisiche, al netto degli oneri deducibili riconosciuti ai fini di tale imposta. L’addizionale non è dovuta se non è dovuta l’imposta sul reddito delle persone fisiche e se risulta inferiore ai valori minimi previsti per il versamento dell’imposta sul reddito e delle addizionali. </w:t>
      </w:r>
    </w:p>
    <w:p w:rsidR="00065AC8" w:rsidRDefault="00065AC8" w:rsidP="00065AC8">
      <w:pPr>
        <w:pStyle w:val="Default"/>
        <w:pageBreakBefore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Scadenze e modalità di pagamento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versamento è effettuato in acconto e a saldo, unitamente al saldo dell’imposta sul reddito delle persone fisiche.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ACCONTO: </w:t>
      </w:r>
      <w:r>
        <w:rPr>
          <w:sz w:val="22"/>
          <w:szCs w:val="22"/>
        </w:rPr>
        <w:t xml:space="preserve">è stabilito nella misura del 30% dell’addizionale ottenuta applicando l’aliquota deliberata dal Comune di Candiolo al reddito imponibile dell’anno precedente, salvo che la pubblicazione della delibera- zione per l'anno in corso non sia effettuata entro il 31 dicembre dell'anno precedente.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 lavoratori dipendenti e percettori di redditi assimilati a quello di lavoratore dipendente ai sensi degli artt. 49-50 del D.P.R. 22 dicembre 1986, n. 917, </w:t>
      </w:r>
      <w:r>
        <w:rPr>
          <w:sz w:val="22"/>
          <w:szCs w:val="22"/>
        </w:rPr>
        <w:t xml:space="preserve">l’acconto è determinato dal sostituto d’imposta e trattenuto nel numero massimo di nove rate a partire dal mese di marzo.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i possessori di redditi diversi da quelli di lavoro dipendente e assimilati</w:t>
      </w:r>
      <w:r>
        <w:rPr>
          <w:sz w:val="22"/>
          <w:szCs w:val="22"/>
        </w:rPr>
        <w:t xml:space="preserve">, la determinazione e il pagamento dell’addizionale in acconto avviene in sede di dichiarazione dei redditi.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SALDO Per i lavoratori dipendenti e i percettori di redditi assimilati a quello di lavoratore dipendente ai sensi degli artt. 49-50 del D.P.R. 22 dicembre 1986, n. 917, </w:t>
      </w:r>
      <w:r>
        <w:rPr>
          <w:sz w:val="22"/>
          <w:szCs w:val="22"/>
        </w:rPr>
        <w:t xml:space="preserve">il saldo dell’addizionale è determinato dal sostituto d’imposta in sede di conguaglio ed è trattenuto in massimo undici rate a partire dal mese successivo a quello in cui sono state fatte le operazioni di conguaglio oppure in un’unica soluzione alla cessazione del rapporto di lavoro, se antecedente alla fine del periodo d’imposta.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 possessori di redditi diversi da quelli di lavoro dipendente e assimilati, </w:t>
      </w:r>
      <w:r>
        <w:rPr>
          <w:sz w:val="22"/>
          <w:szCs w:val="22"/>
        </w:rPr>
        <w:t xml:space="preserve">la determinazione e </w:t>
      </w:r>
      <w:proofErr w:type="gramStart"/>
      <w:r>
        <w:rPr>
          <w:sz w:val="22"/>
          <w:szCs w:val="22"/>
        </w:rPr>
        <w:t>il paga</w:t>
      </w:r>
      <w:proofErr w:type="gramEnd"/>
      <w:r>
        <w:rPr>
          <w:sz w:val="22"/>
          <w:szCs w:val="22"/>
        </w:rPr>
        <w:t xml:space="preserve">- mento dell’addizionale a saldo avvengono in sede di dichiarazione dei redditi.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Come fare il versamento </w:t>
      </w:r>
    </w:p>
    <w:p w:rsidR="00065AC8" w:rsidRDefault="00065AC8" w:rsidP="00065AC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 versamenti vanno effettuati esclusivamente tramite modello F24</w:t>
      </w:r>
      <w:r>
        <w:rPr>
          <w:sz w:val="22"/>
          <w:szCs w:val="22"/>
        </w:rPr>
        <w:t xml:space="preserve">. Per i versamenti a favore del Comune di Candiolo, il Codice Ente da indicare è </w:t>
      </w:r>
      <w:r>
        <w:rPr>
          <w:b/>
          <w:bCs/>
          <w:sz w:val="22"/>
          <w:szCs w:val="22"/>
        </w:rPr>
        <w:t xml:space="preserve">B592 </w:t>
      </w:r>
    </w:p>
    <w:p w:rsidR="008675BF" w:rsidRDefault="00065AC8" w:rsidP="00065AC8">
      <w:pPr>
        <w:spacing w:line="360" w:lineRule="auto"/>
        <w:jc w:val="both"/>
      </w:pPr>
      <w:r>
        <w:t>Per i codici tributo da indicare sul modello F24, come pure per ulteriori informazioni in merito a versa- mento, rateazioni e sanzioni per omesso e ritardato versamento, occorre fare riferimento alle istruzioni dell’Agenzia delle Entrate.</w:t>
      </w:r>
    </w:p>
    <w:sectPr w:rsidR="00867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C8"/>
    <w:rsid w:val="00065AC8"/>
    <w:rsid w:val="00247474"/>
    <w:rsid w:val="004F2230"/>
    <w:rsid w:val="006E3C1D"/>
    <w:rsid w:val="00B632C4"/>
    <w:rsid w:val="00BD2E22"/>
    <w:rsid w:val="00C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C544"/>
  <w15:chartTrackingRefBased/>
  <w15:docId w15:val="{07E88442-B24A-42C1-AFD9-766FCE8B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5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Scaglia</dc:creator>
  <cp:keywords/>
  <dc:description/>
  <cp:lastModifiedBy>Irma Scaglia</cp:lastModifiedBy>
  <cp:revision>4</cp:revision>
  <dcterms:created xsi:type="dcterms:W3CDTF">2022-02-01T09:30:00Z</dcterms:created>
  <dcterms:modified xsi:type="dcterms:W3CDTF">2022-02-01T09:52:00Z</dcterms:modified>
</cp:coreProperties>
</file>