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Riconoscimento del possesso ininterrotto della cittadinanza ai discendenti di avi italiani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Riconoscimento del possesso ininterrotto della cittadinanza ai discendenti di avi italiani.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