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Contratto servizio fornitura illuminazione lampade votive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Contratto servizio fornitura illuminazione lampade votive.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