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Finanziaria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Rimborso oneri per datore di lavoro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Rimborso oneri per datore di lavoro.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