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Interventi sul territorio e lavori pubblici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Lavori pubblici e Patrimonio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Manutenzione mezzi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Manutenzione mezzi.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