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Istituzionali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informatico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Convenzione per adesione al servizio di consultazione Archivio Veicoli Rubati C.E.D. Interforze tramite i servizi telematici Ancitel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Convenzione per adesione al servizio di consultazione Archivio Veicoli Rubati C.E.D. Interforze tramite i servizi telematici Ancitel.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