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S.U.E. (Sportello Unico Edilizia) e 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edilizi riconducibili alla tabella di cui all'allegato I del d.p.r. n. 151/2011, categorie B e C - CILA/SCIA piu' autorizzazione (la mappatura si riferisce alla CILA)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edilizi riconducibili alla tabella di cui all'allegato I del d.p.r. n. 151/2011, categorie B e C - CILA/SCIA piu' autorizzazione (la mappatura si riferisce alla CILA).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