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appalto di lavori, servizi e forniture di importo inferiore a 40.000 euro tramite il sistema dell'affidamento diretto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appalto di lavori, servizi e forniture di importo inferiore a 40.000 euro tramite il sistema dell'affidamento diretto.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