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stema di gestione del rischio di corruzione-PTPC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stema di gestione del rischio di corruzione-PTPC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