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convenzionata Ufficio Unico del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convenzionata Ufficio Unico del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