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49D8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MODALITA’ DI PAGAMENTO</w:t>
      </w:r>
    </w:p>
    <w:p w14:paraId="416CB537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0270DF58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I pagamenti a favore del Comune di Candiolo possono essere eseguiti, alternativamente, secondo le</w:t>
      </w:r>
    </w:p>
    <w:p w14:paraId="3F34D6B6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modalità di seguito indicate:</w:t>
      </w:r>
    </w:p>
    <w:p w14:paraId="691DD03F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14:paraId="37CAE059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,Bold" w:hAnsi="Calibri,Bold" w:cs="Calibri,Bold"/>
          <w:b/>
          <w:bCs/>
        </w:rPr>
        <w:t xml:space="preserve">VERSAMENTO SUL C.C.P. N. 30918106 </w:t>
      </w:r>
      <w:r>
        <w:rPr>
          <w:rFonts w:ascii="Calibri" w:hAnsi="Calibri" w:cs="Calibri"/>
        </w:rPr>
        <w:t>INTESTATO “COMUNE DI CANDIOLO – SERVIZIO DI TESORERIA”</w:t>
      </w:r>
    </w:p>
    <w:p w14:paraId="7D0D798A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8FCA0B7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,Bold" w:hAnsi="Calibri,Bold" w:cs="Calibri,Bold"/>
          <w:b/>
          <w:bCs/>
        </w:rPr>
        <w:t xml:space="preserve">BONIFICO SU CONTO CORRENTE POSTALE: </w:t>
      </w:r>
    </w:p>
    <w:p w14:paraId="5EAE5070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 xml:space="preserve">CODICE IBAN: </w:t>
      </w:r>
      <w:r>
        <w:rPr>
          <w:rFonts w:ascii="Calibri,Bold" w:hAnsi="Calibri,Bold" w:cs="Calibri,Bold"/>
          <w:b/>
          <w:bCs/>
        </w:rPr>
        <w:t>IT53 E076 0101 0000 0003 0918 106</w:t>
      </w:r>
    </w:p>
    <w:p w14:paraId="6050CF39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14:paraId="172AA530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,Bold" w:hAnsi="Calibri,Bold" w:cs="Calibri,Bold"/>
          <w:b/>
          <w:bCs/>
        </w:rPr>
        <w:t xml:space="preserve">BONIFICO BANCARIO </w:t>
      </w:r>
      <w:r>
        <w:rPr>
          <w:rFonts w:ascii="Calibri" w:hAnsi="Calibri" w:cs="Calibri"/>
        </w:rPr>
        <w:t xml:space="preserve">SU CONTO PRESSO LA TESORERIA COMUNALE – </w:t>
      </w:r>
      <w:r w:rsidR="006314DE">
        <w:rPr>
          <w:rFonts w:ascii="Calibri" w:hAnsi="Calibri" w:cs="Calibri"/>
        </w:rPr>
        <w:t xml:space="preserve">ISTITUTO BANCARIO SAN PAOLO DI TORINO PRESSO LA FILIALE DI LA LOGGIA – Via Bistolfi, 37 </w:t>
      </w:r>
    </w:p>
    <w:p w14:paraId="5A0FCFFE" w14:textId="77777777" w:rsidR="00E6204E" w:rsidRPr="00AB2553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lang w:val="en-US"/>
        </w:rPr>
      </w:pPr>
      <w:r w:rsidRPr="00AB2553">
        <w:rPr>
          <w:rFonts w:ascii="Calibri" w:hAnsi="Calibri" w:cs="Calibri"/>
          <w:lang w:val="en-US"/>
        </w:rPr>
        <w:t xml:space="preserve">CODICE IBAN: </w:t>
      </w:r>
      <w:r w:rsidRPr="00AB2553">
        <w:rPr>
          <w:rFonts w:ascii="Calibri,Bold" w:hAnsi="Calibri,Bold" w:cs="Calibri,Bold"/>
          <w:b/>
          <w:bCs/>
          <w:lang w:val="en-US"/>
        </w:rPr>
        <w:t>IT</w:t>
      </w:r>
      <w:r w:rsidR="006314DE" w:rsidRPr="00AB2553">
        <w:rPr>
          <w:rFonts w:ascii="Calibri,Bold" w:hAnsi="Calibri,Bold" w:cs="Calibri,Bold"/>
          <w:b/>
          <w:bCs/>
          <w:lang w:val="en-US"/>
        </w:rPr>
        <w:t>48 H030 6930 5511 0000 0046 018</w:t>
      </w:r>
    </w:p>
    <w:p w14:paraId="2BAB2DE6" w14:textId="77777777" w:rsidR="006314DE" w:rsidRPr="00AB2553" w:rsidRDefault="006314D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lang w:val="en-US"/>
        </w:rPr>
      </w:pPr>
      <w:r w:rsidRPr="00AB2553">
        <w:rPr>
          <w:rFonts w:ascii="Calibri,Bold" w:hAnsi="Calibri,Bold" w:cs="Calibri,Bold"/>
          <w:b/>
          <w:bCs/>
          <w:lang w:val="en-US"/>
        </w:rPr>
        <w:t>BIC BCITITMM</w:t>
      </w:r>
      <w:r w:rsidR="00B47AF1">
        <w:rPr>
          <w:rFonts w:ascii="Calibri,Bold" w:hAnsi="Calibri,Bold" w:cs="Calibri,Bold"/>
          <w:b/>
          <w:bCs/>
          <w:lang w:val="en-US"/>
        </w:rPr>
        <w:t>316</w:t>
      </w:r>
    </w:p>
    <w:p w14:paraId="610C963C" w14:textId="77777777" w:rsidR="00E6204E" w:rsidRPr="00AB2553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lang w:val="en-US"/>
        </w:rPr>
      </w:pPr>
    </w:p>
    <w:p w14:paraId="3AEC7927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sensi dell’art. 35 comma 8 del D.L. 1 dal 24.01.2012 convertito in Legge 27 del 24.03.2012</w:t>
      </w:r>
    </w:p>
    <w:p w14:paraId="1CF0A297" w14:textId="77777777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numero di contabilità speciale presso la Banca d’Italia per questo Ente è il seguente:</w:t>
      </w:r>
    </w:p>
    <w:p w14:paraId="7A4F7C16" w14:textId="1B47C102" w:rsidR="00511FCC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 xml:space="preserve">CODICE IBAN: </w:t>
      </w:r>
      <w:r w:rsidR="00511FCC" w:rsidRPr="00511FCC">
        <w:rPr>
          <w:rFonts w:ascii="Calibri,Bold" w:hAnsi="Calibri,Bold" w:cs="Calibri,Bold"/>
          <w:b/>
          <w:bCs/>
        </w:rPr>
        <w:t xml:space="preserve">IT09O0100004306TU0000002195 </w:t>
      </w:r>
      <w:r w:rsidR="00511FCC">
        <w:rPr>
          <w:rFonts w:ascii="Calibri,Bold" w:hAnsi="Calibri,Bold" w:cs="Calibri,Bold"/>
          <w:b/>
          <w:bCs/>
        </w:rPr>
        <w:t>aggiornamento 2025</w:t>
      </w:r>
    </w:p>
    <w:p w14:paraId="7457BFE4" w14:textId="4761498D" w:rsidR="00E6204E" w:rsidRDefault="00E6204E" w:rsidP="00E620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dovrà essere utilizzato solamente per versamento tra Enti soggetti a Tesoreria Unica (Enti</w:t>
      </w:r>
    </w:p>
    <w:p w14:paraId="656992AD" w14:textId="19C43A0E" w:rsidR="00E6204E" w:rsidRDefault="00E6204E" w:rsidP="00BD235E">
      <w:pPr>
        <w:tabs>
          <w:tab w:val="left" w:pos="307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3A84"/>
          <w:sz w:val="28"/>
          <w:szCs w:val="28"/>
          <w:lang w:eastAsia="it-IT"/>
        </w:rPr>
      </w:pPr>
      <w:r>
        <w:rPr>
          <w:rFonts w:ascii="Calibri" w:hAnsi="Calibri" w:cs="Calibri"/>
        </w:rPr>
        <w:t>pubblici).</w:t>
      </w:r>
      <w:r w:rsidR="00BD235E">
        <w:rPr>
          <w:rFonts w:ascii="Calibri" w:hAnsi="Calibri" w:cs="Calibri"/>
        </w:rPr>
        <w:tab/>
      </w:r>
    </w:p>
    <w:p w14:paraId="1E2CD2A3" w14:textId="77777777" w:rsidR="00E6204E" w:rsidRDefault="00E6204E" w:rsidP="00E620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3A84"/>
          <w:sz w:val="28"/>
          <w:szCs w:val="28"/>
          <w:lang w:eastAsia="it-IT"/>
        </w:rPr>
      </w:pPr>
    </w:p>
    <w:p w14:paraId="38997E3F" w14:textId="77777777" w:rsidR="009029D9" w:rsidRDefault="009029D9" w:rsidP="00E620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3A84"/>
          <w:sz w:val="28"/>
          <w:szCs w:val="28"/>
          <w:lang w:eastAsia="it-IT"/>
        </w:rPr>
      </w:pPr>
    </w:p>
    <w:p w14:paraId="738D1837" w14:textId="77777777" w:rsidR="00B47AF1" w:rsidRPr="00B47AF1" w:rsidRDefault="009029D9" w:rsidP="00B47AF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36"/>
          <w:szCs w:val="36"/>
          <w:lang w:eastAsia="it-IT"/>
        </w:rPr>
      </w:pPr>
      <w:r w:rsidRPr="009029D9">
        <w:rPr>
          <w:rFonts w:eastAsia="Times New Roman" w:cs="Times New Roman"/>
          <w:b/>
          <w:bCs/>
          <w:sz w:val="36"/>
          <w:szCs w:val="36"/>
          <w:lang w:eastAsia="it-IT"/>
        </w:rPr>
        <w:t>Indicazioni per il versamento del</w:t>
      </w:r>
      <w:r w:rsidR="00AB2553">
        <w:rPr>
          <w:rFonts w:eastAsia="Times New Roman" w:cs="Times New Roman"/>
          <w:b/>
          <w:bCs/>
          <w:sz w:val="36"/>
          <w:szCs w:val="36"/>
          <w:lang w:eastAsia="it-IT"/>
        </w:rPr>
        <w:t xml:space="preserve"> canone unico </w:t>
      </w:r>
      <w:proofErr w:type="gramStart"/>
      <w:r w:rsidR="00AB2553">
        <w:rPr>
          <w:rFonts w:eastAsia="Times New Roman" w:cs="Times New Roman"/>
          <w:b/>
          <w:bCs/>
          <w:sz w:val="36"/>
          <w:szCs w:val="36"/>
          <w:lang w:eastAsia="it-IT"/>
        </w:rPr>
        <w:t xml:space="preserve">patrimoniale  </w:t>
      </w:r>
      <w:r w:rsidR="00B47AF1" w:rsidRPr="00B47AF1">
        <w:rPr>
          <w:rFonts w:eastAsia="Times New Roman" w:cs="Times New Roman"/>
          <w:b/>
          <w:bCs/>
          <w:sz w:val="36"/>
          <w:szCs w:val="36"/>
          <w:lang w:eastAsia="it-IT"/>
        </w:rPr>
        <w:t>canone</w:t>
      </w:r>
      <w:proofErr w:type="gramEnd"/>
      <w:r w:rsidR="00B47AF1" w:rsidRPr="00B47AF1">
        <w:rPr>
          <w:rFonts w:eastAsia="Times New Roman" w:cs="Times New Roman"/>
          <w:b/>
          <w:bCs/>
          <w:sz w:val="36"/>
          <w:szCs w:val="36"/>
          <w:lang w:eastAsia="it-IT"/>
        </w:rPr>
        <w:t xml:space="preserve"> patrimoniale di occupazione del suolo pubblico</w:t>
      </w:r>
    </w:p>
    <w:p w14:paraId="06E6F450" w14:textId="77777777" w:rsidR="009029D9" w:rsidRPr="009029D9" w:rsidRDefault="00B47AF1" w:rsidP="00B47AF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36"/>
          <w:szCs w:val="36"/>
          <w:lang w:eastAsia="it-IT"/>
        </w:rPr>
      </w:pPr>
      <w:r w:rsidRPr="00B47AF1">
        <w:rPr>
          <w:rFonts w:eastAsia="Times New Roman" w:cs="Times New Roman"/>
          <w:b/>
          <w:bCs/>
          <w:sz w:val="36"/>
          <w:szCs w:val="36"/>
          <w:lang w:eastAsia="it-IT"/>
        </w:rPr>
        <w:t>e di esposizione pubblicitariae del canone mercatale</w:t>
      </w:r>
    </w:p>
    <w:p w14:paraId="65375E21" w14:textId="77777777" w:rsidR="009029D9" w:rsidRPr="009029D9" w:rsidRDefault="009029D9" w:rsidP="009029D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029D9">
        <w:rPr>
          <w:rFonts w:eastAsia="Times New Roman" w:cs="Times New Roman"/>
          <w:sz w:val="24"/>
          <w:szCs w:val="24"/>
          <w:lang w:eastAsia="it-IT"/>
        </w:rPr>
        <w:t xml:space="preserve">c/c POSTALE 1026351013 Intestato a ICA srl </w:t>
      </w:r>
    </w:p>
    <w:p w14:paraId="1822F341" w14:textId="77777777" w:rsidR="009029D9" w:rsidRPr="009029D9" w:rsidRDefault="009029D9" w:rsidP="009029D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029D9">
        <w:rPr>
          <w:rFonts w:eastAsia="Times New Roman" w:cs="Times New Roman"/>
          <w:sz w:val="24"/>
          <w:szCs w:val="24"/>
          <w:lang w:eastAsia="it-IT"/>
        </w:rPr>
        <w:t>c/c BANCARIO IT 91 I 0760 1107 00001026351013 Intestato a ICA</w:t>
      </w:r>
    </w:p>
    <w:p w14:paraId="0FDAC13C" w14:textId="77777777" w:rsidR="009029D9" w:rsidRPr="009029D9" w:rsidRDefault="009029D9" w:rsidP="00E6204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003A84"/>
          <w:sz w:val="28"/>
          <w:szCs w:val="28"/>
          <w:lang w:eastAsia="it-IT"/>
        </w:rPr>
      </w:pPr>
    </w:p>
    <w:sectPr w:rsidR="009029D9" w:rsidRPr="009029D9" w:rsidSect="00A81D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04E"/>
    <w:rsid w:val="00094D01"/>
    <w:rsid w:val="00106F4A"/>
    <w:rsid w:val="001A4FC4"/>
    <w:rsid w:val="002D1E1C"/>
    <w:rsid w:val="004C2807"/>
    <w:rsid w:val="004E150E"/>
    <w:rsid w:val="004F1167"/>
    <w:rsid w:val="00511FCC"/>
    <w:rsid w:val="00572B45"/>
    <w:rsid w:val="005B6E5F"/>
    <w:rsid w:val="006314DE"/>
    <w:rsid w:val="00694CC5"/>
    <w:rsid w:val="006E4C79"/>
    <w:rsid w:val="007C3D23"/>
    <w:rsid w:val="00896C22"/>
    <w:rsid w:val="009029D9"/>
    <w:rsid w:val="00957B03"/>
    <w:rsid w:val="009B4803"/>
    <w:rsid w:val="00A81DBB"/>
    <w:rsid w:val="00AB2553"/>
    <w:rsid w:val="00AE67A6"/>
    <w:rsid w:val="00B47AF1"/>
    <w:rsid w:val="00B63920"/>
    <w:rsid w:val="00BD235E"/>
    <w:rsid w:val="00BD5BCA"/>
    <w:rsid w:val="00C0660C"/>
    <w:rsid w:val="00CD0840"/>
    <w:rsid w:val="00CE2D3B"/>
    <w:rsid w:val="00D33DB9"/>
    <w:rsid w:val="00D92DF5"/>
    <w:rsid w:val="00E32649"/>
    <w:rsid w:val="00E6204E"/>
    <w:rsid w:val="00EE35D4"/>
    <w:rsid w:val="00F84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04C9"/>
  <w15:docId w15:val="{8AC3BDA7-831A-4348-A31E-3E4DB485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DBB"/>
  </w:style>
  <w:style w:type="paragraph" w:styleId="Titolo2">
    <w:name w:val="heading 2"/>
    <w:basedOn w:val="Normale"/>
    <w:link w:val="Titolo2Carattere"/>
    <w:uiPriority w:val="9"/>
    <w:qFormat/>
    <w:rsid w:val="00902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029D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0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4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3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barbero.na</dc:creator>
  <cp:lastModifiedBy>Nadia Barbero</cp:lastModifiedBy>
  <cp:revision>5</cp:revision>
  <cp:lastPrinted>2023-03-01T10:45:00Z</cp:lastPrinted>
  <dcterms:created xsi:type="dcterms:W3CDTF">2023-03-01T10:45:00Z</dcterms:created>
  <dcterms:modified xsi:type="dcterms:W3CDTF">2025-01-16T09:46:00Z</dcterms:modified>
</cp:coreProperties>
</file>