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b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b/>
          <w:color w:val="1C2024"/>
          <w:kern w:val="0"/>
          <w:sz w:val="24"/>
          <w:szCs w:val="16"/>
          <w:lang w:eastAsia="it-IT"/>
        </w:rPr>
        <w:t>PIANO STRUTTURALE COMUNALE - PSC - ELABORATI COSTITUTIVI</w:t>
      </w:r>
    </w:p>
    <w:p w:rsid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16"/>
          <w:szCs w:val="16"/>
          <w:lang w:eastAsia="it-IT"/>
        </w:rPr>
      </w:pPr>
    </w:p>
    <w:p w:rsid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16"/>
          <w:szCs w:val="16"/>
          <w:lang w:eastAsia="it-IT"/>
        </w:rPr>
      </w:pP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Relazione Illustrativa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2. Norme di attuazione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comprendenti i seguenti Titoli: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I. Riferimenti generali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II. Sistema infrastrutturale per la mobilità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III. Sistema delle dotazioni territoriali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IV. Sistema insediativo storico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V. Territorio urbano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proofErr w:type="spellStart"/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VI</w:t>
      </w:r>
      <w:proofErr w:type="spellEnd"/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. Territorio rurale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VII. Sistema dei vincoli e delle tutele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Allegato 1: Schede Normative d’Ambito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Allegato 2: Scheda dei vincoli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3. Tavole (rappresentate alla scala 1:10.000)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I. Carta Unica del Territorio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  1. Tutela degli elementi naturali e paesaggistici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  2. Tutela delle risorse idriche, assetto idrogeologico e stabilità dei versanti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  3. Tutela degli elementi di interesse storico e culturale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  4. Fasce di rispetto e di tutela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  5. Vincolo idrogeologico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II. Carta degli Ambiti e delle Trasformazioni Territoriali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4. Classificazione acustica del territorio comunale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1. Relazione tecnica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2. Norme tecniche di attuazione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comprendente i seguenti allegati: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-        Allegati al regolamento delle attività rumorose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-        Allegato alle norme tecniche di attuazione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3. Carta della classificazione acustica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5. Analisi del rischio archeologico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1. Relazione del rischio archeologico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2. Carta del rischio archeologico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3. Schede dei siti archeologici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6.  Analisi del rischio sismico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1. Carta G1-Geologia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2. Carta G2-Geomorfologia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3. Carta G3-Idrogeologia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4. Carta G4-Vulnerabilità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5. Carta G5-Pericolosità sismica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6. Carta G6-Fattibilità alle trasformazioni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7. Relazione geologica e sismica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8. Carta G8-Microzonazione sismica</w:t>
      </w:r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9. </w:t>
      </w:r>
      <w:proofErr w:type="spellStart"/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Microzonazione</w:t>
      </w:r>
      <w:proofErr w:type="spellEnd"/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 xml:space="preserve"> </w:t>
      </w:r>
      <w:proofErr w:type="spellStart"/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sismica-relazione</w:t>
      </w:r>
      <w:proofErr w:type="spellEnd"/>
    </w:p>
    <w:p w:rsidR="00BF3002" w:rsidRPr="00BF3002" w:rsidRDefault="00BF3002" w:rsidP="00BF3002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</w:pPr>
      <w:r w:rsidRPr="00BF3002">
        <w:rPr>
          <w:rFonts w:ascii="Roboto" w:eastAsia="Times New Roman" w:hAnsi="Roboto" w:cs="Times New Roman"/>
          <w:color w:val="1C2024"/>
          <w:kern w:val="0"/>
          <w:sz w:val="24"/>
          <w:szCs w:val="16"/>
          <w:lang w:eastAsia="it-IT"/>
        </w:rPr>
        <w:t>10. Approfondimenti geologico sismici</w:t>
      </w:r>
    </w:p>
    <w:p w:rsidR="00483CE5" w:rsidRDefault="00483CE5">
      <w:pPr>
        <w:rPr>
          <w:sz w:val="36"/>
        </w:rPr>
      </w:pP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b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b/>
          <w:color w:val="1C2024"/>
          <w:kern w:val="0"/>
          <w:sz w:val="26"/>
          <w:szCs w:val="16"/>
          <w:lang w:eastAsia="it-IT"/>
        </w:rPr>
        <w:lastRenderedPageBreak/>
        <w:t>RUE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A. Norme di attuazione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comprendenti le seguenti parti: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Parte 1 “Norme urbanistiche edilizie in attuazione del PSC”, comprendente i seguenti Titoli: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I.    Riferimenti generali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II.   Tutela del territorio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III. Sistema delle dotazioni territoriali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IV. Regolamentazione urbanistica degli interventi edilizi non disciplinati dal POC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Parte 2 “Norme regolamentari edilizie”, comprendente i seguenti Titoli: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I.    Usi e definizioni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II.   Norme per la qualità urbana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III. Procedimenti edilizi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IV. Sanzioni e disposizioni transitorie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Allegato1: Patrimonio edilizio nei nuclei di insediamento storico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B. Tavole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1. Tavole ‘Territorio comunale’, rappresentate alla scala 1:5.000: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0. Legenda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1.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Talignano</w:t>
      </w:r>
      <w:proofErr w:type="spellEnd"/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2. Sala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Baganza</w:t>
      </w:r>
      <w:proofErr w:type="spellEnd"/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3. San Vitale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Baganza</w:t>
      </w:r>
      <w:proofErr w:type="spellEnd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nord -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Bovaia</w:t>
      </w:r>
      <w:proofErr w:type="spellEnd"/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4. Castellaro –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Maiatico</w:t>
      </w:r>
      <w:proofErr w:type="spellEnd"/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5. San Vitale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Baganza</w:t>
      </w:r>
      <w:proofErr w:type="spellEnd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sud -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Limido</w:t>
      </w:r>
      <w:proofErr w:type="spellEnd"/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2. Tavole ‘Disciplina Particolareggiata dei Centri Storici’, rappresentate alla scala 1:1.000: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0. Legenda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1. Sala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Baganza</w:t>
      </w:r>
      <w:proofErr w:type="spellEnd"/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2. Sala Bassa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3. San Vitale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Baganza</w:t>
      </w:r>
      <w:proofErr w:type="spellEnd"/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4.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Talignano</w:t>
      </w:r>
      <w:proofErr w:type="spellEnd"/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5. </w:t>
      </w:r>
      <w:proofErr w:type="spellStart"/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Segalara</w:t>
      </w:r>
      <w:proofErr w:type="spellEnd"/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6. Case Marconi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7. Casino Dei Boschi</w:t>
      </w: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b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b/>
          <w:color w:val="1C2024"/>
          <w:kern w:val="0"/>
          <w:sz w:val="26"/>
          <w:szCs w:val="16"/>
          <w:lang w:eastAsia="it-IT"/>
        </w:rPr>
        <w:lastRenderedPageBreak/>
        <w:t>VALSAT PSC e RUE</w:t>
      </w: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A. Valutazione Ambientale Strategica (VALSAT)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1. Rapporto Ambientale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2. Sintesi non tecnica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3. Carta delle criticità, delle emergenze e delle fragilità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4. Dichiarazione di sintesi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>Allegati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1. Studio di incidenza-relazione (VINCA)</w:t>
      </w:r>
    </w:p>
    <w:p w:rsidR="009F3526" w:rsidRPr="009F3526" w:rsidRDefault="009F3526" w:rsidP="009F3526">
      <w:pPr>
        <w:shd w:val="clear" w:color="auto" w:fill="F7F7F7"/>
        <w:spacing w:after="0" w:line="240" w:lineRule="auto"/>
        <w:textAlignment w:val="top"/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</w:pPr>
      <w:r w:rsidRPr="009F3526">
        <w:rPr>
          <w:rFonts w:ascii="Roboto" w:eastAsia="Times New Roman" w:hAnsi="Roboto" w:cs="Times New Roman"/>
          <w:color w:val="1C2024"/>
          <w:kern w:val="0"/>
          <w:sz w:val="26"/>
          <w:szCs w:val="16"/>
          <w:lang w:eastAsia="it-IT"/>
        </w:rPr>
        <w:t xml:space="preserve">      2. Studio di incidenza-cartografia (VINCA)</w:t>
      </w:r>
    </w:p>
    <w:sectPr w:rsidR="009F3526" w:rsidRPr="009F3526" w:rsidSect="00DF6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F3002"/>
    <w:rsid w:val="00483CE5"/>
    <w:rsid w:val="009F3526"/>
    <w:rsid w:val="00BF3002"/>
    <w:rsid w:val="00D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F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300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F3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845">
          <w:marLeft w:val="0"/>
          <w:marRight w:val="0"/>
          <w:marTop w:val="0"/>
          <w:marBottom w:val="0"/>
          <w:divBdr>
            <w:top w:val="dotted" w:sz="4" w:space="6" w:color="999999"/>
            <w:left w:val="dotted" w:sz="4" w:space="0" w:color="999999"/>
            <w:bottom w:val="none" w:sz="0" w:space="0" w:color="auto"/>
            <w:right w:val="dotted" w:sz="4" w:space="0" w:color="999999"/>
          </w:divBdr>
        </w:div>
        <w:div w:id="1778864539">
          <w:marLeft w:val="0"/>
          <w:marRight w:val="0"/>
          <w:marTop w:val="0"/>
          <w:marBottom w:val="0"/>
          <w:divBdr>
            <w:top w:val="dotted" w:sz="4" w:space="6" w:color="999999"/>
            <w:left w:val="dotted" w:sz="4" w:space="0" w:color="999999"/>
            <w:bottom w:val="none" w:sz="0" w:space="0" w:color="auto"/>
            <w:right w:val="dotted" w:sz="4" w:space="0" w:color="999999"/>
          </w:divBdr>
        </w:div>
        <w:div w:id="1111245500">
          <w:marLeft w:val="0"/>
          <w:marRight w:val="0"/>
          <w:marTop w:val="0"/>
          <w:marBottom w:val="0"/>
          <w:divBdr>
            <w:top w:val="dotted" w:sz="4" w:space="6" w:color="999999"/>
            <w:left w:val="dotted" w:sz="4" w:space="0" w:color="999999"/>
            <w:bottom w:val="none" w:sz="0" w:space="0" w:color="auto"/>
            <w:right w:val="dotted" w:sz="4" w:space="0" w:color="999999"/>
          </w:divBdr>
        </w:div>
        <w:div w:id="1721440597">
          <w:marLeft w:val="0"/>
          <w:marRight w:val="0"/>
          <w:marTop w:val="0"/>
          <w:marBottom w:val="0"/>
          <w:divBdr>
            <w:top w:val="dotted" w:sz="4" w:space="6" w:color="999999"/>
            <w:left w:val="dotted" w:sz="4" w:space="0" w:color="999999"/>
            <w:bottom w:val="none" w:sz="0" w:space="0" w:color="auto"/>
            <w:right w:val="dotted" w:sz="4" w:space="0" w:color="999999"/>
          </w:divBdr>
          <w:divsChild>
            <w:div w:id="12992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3274">
          <w:marLeft w:val="0"/>
          <w:marRight w:val="0"/>
          <w:marTop w:val="0"/>
          <w:marBottom w:val="0"/>
          <w:divBdr>
            <w:top w:val="dotted" w:sz="4" w:space="6" w:color="999999"/>
            <w:left w:val="dotted" w:sz="4" w:space="0" w:color="999999"/>
            <w:bottom w:val="none" w:sz="0" w:space="0" w:color="auto"/>
            <w:right w:val="dotted" w:sz="4" w:space="0" w:color="999999"/>
          </w:divBdr>
        </w:div>
        <w:div w:id="1456674822">
          <w:marLeft w:val="0"/>
          <w:marRight w:val="0"/>
          <w:marTop w:val="0"/>
          <w:marBottom w:val="0"/>
          <w:divBdr>
            <w:top w:val="dotted" w:sz="4" w:space="6" w:color="999999"/>
            <w:left w:val="dotted" w:sz="4" w:space="0" w:color="999999"/>
            <w:bottom w:val="none" w:sz="0" w:space="0" w:color="auto"/>
            <w:right w:val="dotted" w:sz="4" w:space="0" w:color="999999"/>
          </w:divBdr>
          <w:divsChild>
            <w:div w:id="12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 DUE</dc:creator>
  <cp:lastModifiedBy>URP DUE</cp:lastModifiedBy>
  <cp:revision>2</cp:revision>
  <dcterms:created xsi:type="dcterms:W3CDTF">2024-03-04T12:38:00Z</dcterms:created>
  <dcterms:modified xsi:type="dcterms:W3CDTF">2024-03-04T12:57:00Z</dcterms:modified>
</cp:coreProperties>
</file>